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7059" w14:textId="77777777" w:rsidR="00C54013" w:rsidRDefault="00C54013"/>
    <w:p w14:paraId="3153CE10" w14:textId="77777777" w:rsidR="00C54013" w:rsidRDefault="00C54013"/>
    <w:p w14:paraId="3FAC1550" w14:textId="246A4050" w:rsidR="00C54013" w:rsidRDefault="00BD58A3">
      <w:r>
        <w:rPr>
          <w:rFonts w:hint="eastAsia"/>
        </w:rPr>
        <w:t>「加賀藩の馬引き」ではなく『加賀の馬引』で、『丹羽</w:t>
      </w:r>
      <w:r w:rsidR="00DF1F51">
        <w:rPr>
          <w:rFonts w:hint="eastAsia"/>
        </w:rPr>
        <w:t>家</w:t>
      </w:r>
      <w:r>
        <w:rPr>
          <w:rFonts w:hint="eastAsia"/>
        </w:rPr>
        <w:t>の馬引』であるとの事です。</w:t>
      </w:r>
    </w:p>
    <w:p w14:paraId="483752F1" w14:textId="7900AA8F" w:rsidR="00BD58A3" w:rsidRDefault="000E7F9A">
      <w:r>
        <w:rPr>
          <w:rFonts w:hint="eastAsia"/>
        </w:rPr>
        <w:t>能美郡の農家は丹羽氏に忠誠を誓っていたらしいです。</w:t>
      </w:r>
    </w:p>
    <w:p w14:paraId="659A34D0" w14:textId="001C95C5" w:rsidR="000E7F9A" w:rsidRDefault="0073580E">
      <w:r>
        <w:rPr>
          <w:rFonts w:hint="eastAsia"/>
        </w:rPr>
        <w:t>アスキーのダービースタリオン。</w:t>
      </w:r>
    </w:p>
    <w:p w14:paraId="157EDEC9" w14:textId="77777777" w:rsidR="000E7F9A" w:rsidRDefault="000E7F9A"/>
    <w:p w14:paraId="3E590184" w14:textId="77777777" w:rsidR="000E7F9A" w:rsidRDefault="000E7F9A"/>
    <w:p w14:paraId="584042F5" w14:textId="54798713" w:rsidR="00C54013" w:rsidRDefault="00C54013">
      <w:r>
        <w:rPr>
          <w:rFonts w:hint="eastAsia"/>
        </w:rPr>
        <w:t>Q:</w:t>
      </w:r>
    </w:p>
    <w:p w14:paraId="0A9E0558" w14:textId="4A0BCF9A" w:rsidR="00C54013" w:rsidRDefault="00C54013">
      <w:r w:rsidRPr="00C54013">
        <w:rPr>
          <w:rFonts w:hint="eastAsia"/>
        </w:rPr>
        <w:t>丹羽氏家臣の「馬引」というものについて教えてください。どうかよろしくお願い致します。</w:t>
      </w:r>
    </w:p>
    <w:p w14:paraId="19B7E299" w14:textId="77777777" w:rsidR="00C54013" w:rsidRDefault="00C54013"/>
    <w:p w14:paraId="7C1819ED" w14:textId="77777777" w:rsidR="00C54013" w:rsidRDefault="00C54013"/>
    <w:p w14:paraId="100CEC96" w14:textId="667ED27B" w:rsidR="00C54013" w:rsidRDefault="00C54013">
      <w:r>
        <w:rPr>
          <w:rFonts w:hint="eastAsia"/>
        </w:rPr>
        <w:t>A:</w:t>
      </w:r>
    </w:p>
    <w:p w14:paraId="16D7CAB7" w14:textId="77777777" w:rsidR="00C54013" w:rsidRDefault="00C54013" w:rsidP="00C54013">
      <w:r>
        <w:rPr>
          <w:rFonts w:hint="eastAsia"/>
        </w:rPr>
        <w:t>丹羽氏の家臣の中で「馬引」と呼ばれる者たちは、戦国から安土桃山時代、さらにはその後の江戸時代初期にかけて、馬の世話や運用、輸送の役割を担っていた専門の奉公人あるいは下級家臣の一派を指します。以下、その特徴と背景についてまとめます。</w:t>
      </w:r>
    </w:p>
    <w:p w14:paraId="6F889429" w14:textId="77777777" w:rsidR="00C54013" w:rsidRDefault="00C54013" w:rsidP="00C54013"/>
    <w:p w14:paraId="65A8E63F" w14:textId="77777777" w:rsidR="00C54013" w:rsidRDefault="00C54013" w:rsidP="00C54013">
      <w:r>
        <w:t>---</w:t>
      </w:r>
    </w:p>
    <w:p w14:paraId="1B95FABF" w14:textId="77777777" w:rsidR="00C54013" w:rsidRDefault="00C54013" w:rsidP="00C54013"/>
    <w:p w14:paraId="63C12E87" w14:textId="77777777" w:rsidR="00C54013" w:rsidRDefault="00C54013" w:rsidP="00C54013">
      <w:r>
        <w:t>### 1. 馬引の役割と任務</w:t>
      </w:r>
    </w:p>
    <w:p w14:paraId="0522D347" w14:textId="77777777" w:rsidR="00C54013" w:rsidRDefault="00C54013" w:rsidP="00C54013"/>
    <w:p w14:paraId="2410034A" w14:textId="77777777" w:rsidR="00C54013" w:rsidRDefault="00C54013" w:rsidP="00C54013">
      <w:r>
        <w:t xml:space="preserve">- **馬の管理と運用**  </w:t>
      </w:r>
    </w:p>
    <w:p w14:paraId="155B0614" w14:textId="77777777" w:rsidR="00C54013" w:rsidRDefault="00C54013" w:rsidP="00C54013">
      <w:r>
        <w:t xml:space="preserve">  馬引は、藩政や軍事作戦において不可欠な馬の飼育、手入れ、移動の管理を任されていました。戦国期・安土桃山期は、戦闘において迅速な移動や騎兵の活用が重要とされたため、馬の健康管理や急な輸送体制の維持は極めて戦略的な任務となりました。</w:t>
      </w:r>
    </w:p>
    <w:p w14:paraId="6004D8B9" w14:textId="77777777" w:rsidR="00C54013" w:rsidRDefault="00C54013" w:rsidP="00C54013"/>
    <w:p w14:paraId="34FB1889" w14:textId="77777777" w:rsidR="00C54013" w:rsidRDefault="00C54013" w:rsidP="00C54013">
      <w:r>
        <w:t xml:space="preserve">- **戦時における貢献**  </w:t>
      </w:r>
    </w:p>
    <w:p w14:paraId="1FE905C1" w14:textId="77777777" w:rsidR="00C54013" w:rsidRDefault="00C54013" w:rsidP="00C54013">
      <w:r>
        <w:t xml:space="preserve">  戦乱が激しい時代、馬引は領主の命に応じて、戦場へ軍馬や兵員の移動を円滑にするなど、軍事面でのロジスティクスを支える重要な役割を果たしました。平時は、馬の世話に留まらず、必要に応じて戦時の兵站（へいたん）体制の一部として活動することもありました。</w:t>
      </w:r>
    </w:p>
    <w:p w14:paraId="498E899D" w14:textId="77777777" w:rsidR="00C54013" w:rsidRDefault="00C54013" w:rsidP="00C54013"/>
    <w:p w14:paraId="7C423754" w14:textId="77777777" w:rsidR="00C54013" w:rsidRDefault="00C54013" w:rsidP="00C54013">
      <w:r>
        <w:t>---</w:t>
      </w:r>
    </w:p>
    <w:p w14:paraId="135195EB" w14:textId="77777777" w:rsidR="00C54013" w:rsidRDefault="00C54013" w:rsidP="00C54013"/>
    <w:p w14:paraId="3BF10A59" w14:textId="77777777" w:rsidR="00C54013" w:rsidRDefault="00C54013" w:rsidP="00C54013">
      <w:r>
        <w:t>### 2. 丹羽氏家臣としての「馬引」</w:t>
      </w:r>
    </w:p>
    <w:p w14:paraId="2926D818" w14:textId="77777777" w:rsidR="00C54013" w:rsidRDefault="00C54013" w:rsidP="00C54013"/>
    <w:p w14:paraId="523CC970" w14:textId="77777777" w:rsidR="00C54013" w:rsidRDefault="00C54013" w:rsidP="00C54013">
      <w:r>
        <w:lastRenderedPageBreak/>
        <w:t xml:space="preserve">- **丹羽氏配下の専門家**  </w:t>
      </w:r>
    </w:p>
    <w:p w14:paraId="0108BACA" w14:textId="77777777" w:rsidR="00C54013" w:rsidRDefault="00C54013" w:rsidP="00C54013">
      <w:r>
        <w:t xml:space="preserve">  丹羽氏は戦国期から安土桃山時代にかけて加賀地方を含む広域を治めた有力な一族です。その配下には多種多様な役職の家臣が存在し、その中で馬引は、馬に関する専門知識や技能を持つ家臣集団として位置づけられていました。彼らは、馬の世話だけでなく、移動手段としての馬の運用や、場合によっては戦場での機動支援としても任務を担っていたと伝えられています。</w:t>
      </w:r>
    </w:p>
    <w:p w14:paraId="46F2767A" w14:textId="77777777" w:rsidR="00C54013" w:rsidRDefault="00C54013" w:rsidP="00C54013"/>
    <w:p w14:paraId="5EB80EC5" w14:textId="77777777" w:rsidR="00C54013" w:rsidRDefault="00C54013" w:rsidP="00C54013">
      <w:r>
        <w:t xml:space="preserve">- **伝統としての継承**  </w:t>
      </w:r>
    </w:p>
    <w:p w14:paraId="561B88D0" w14:textId="77777777" w:rsidR="00C54013" w:rsidRDefault="00C54013" w:rsidP="00C54013">
      <w:r>
        <w:t xml:space="preserve">  丹羽氏の支配体制下で馬引に従事していた家臣たちは、その技能が一族内で口伝や家系図を通じて伝えられ、やがて「加賀の馬引」として地域伝承の中にその姿が確立されました。具体的な名前や記録が全て残っているわけではありませんが、伝承の中では「丹羽氏時代の下級家臣が担った専門職」という評価がなされています。</w:t>
      </w:r>
    </w:p>
    <w:p w14:paraId="795C66F4" w14:textId="77777777" w:rsidR="00C54013" w:rsidRDefault="00C54013" w:rsidP="00C54013"/>
    <w:p w14:paraId="68E6A536" w14:textId="77777777" w:rsidR="00C54013" w:rsidRDefault="00C54013" w:rsidP="00C54013">
      <w:r>
        <w:t>---</w:t>
      </w:r>
    </w:p>
    <w:p w14:paraId="735CEB25" w14:textId="77777777" w:rsidR="00C54013" w:rsidRDefault="00C54013" w:rsidP="00C54013"/>
    <w:p w14:paraId="4EB5E52C" w14:textId="77777777" w:rsidR="00C54013" w:rsidRDefault="00C54013" w:rsidP="00C54013">
      <w:r>
        <w:t>### 3. 社会的地位とその変遷</w:t>
      </w:r>
    </w:p>
    <w:p w14:paraId="3325B734" w14:textId="77777777" w:rsidR="00C54013" w:rsidRDefault="00C54013" w:rsidP="00C54013"/>
    <w:p w14:paraId="48F22726" w14:textId="77777777" w:rsidR="00C54013" w:rsidRDefault="00C54013" w:rsidP="00C54013">
      <w:r>
        <w:t xml:space="preserve">- **身分的側面**  </w:t>
      </w:r>
    </w:p>
    <w:p w14:paraId="0CD4ADCE" w14:textId="77777777" w:rsidR="00C54013" w:rsidRDefault="00C54013" w:rsidP="00C54013">
      <w:r>
        <w:t xml:space="preserve">  馬引は、武士の中でも上級の家臣層には及ばないものの、その専門技能は必要不可欠なものとされました。たとえば、馬の管理という任務は高度な知識や経験を要するため、世襲的に受け継がれることが多く、家系内で確固たる技能が評価されました。</w:t>
      </w:r>
    </w:p>
    <w:p w14:paraId="561C78DF" w14:textId="77777777" w:rsidR="00C54013" w:rsidRDefault="00C54013" w:rsidP="00C54013"/>
    <w:p w14:paraId="1D55F654" w14:textId="77777777" w:rsidR="00C54013" w:rsidRDefault="00C54013" w:rsidP="00C54013">
      <w:r>
        <w:t xml:space="preserve">- **時代の変革と戸籍の記録**  </w:t>
      </w:r>
    </w:p>
    <w:p w14:paraId="05D7BCE6" w14:textId="77777777" w:rsidR="00C54013" w:rsidRDefault="00C54013" w:rsidP="00C54013">
      <w:r>
        <w:t xml:space="preserve">  明治維新以降など、身分制度の大改革が進む中で、かつての武家奉公人であった馬引が戸籍上は農民に転落してしまう事例も散見されます。これは、武家社会としての身分や役割が制度上見直される中で、当時の実際の任務内容や伝統が戸籍に必ずしも反映されなくなった結果とも言えます。</w:t>
      </w:r>
    </w:p>
    <w:p w14:paraId="407688DD" w14:textId="77777777" w:rsidR="00C54013" w:rsidRDefault="00C54013" w:rsidP="00C54013"/>
    <w:p w14:paraId="1E6D60CD" w14:textId="77777777" w:rsidR="00C54013" w:rsidRDefault="00C54013" w:rsidP="00C54013">
      <w:r>
        <w:t>---</w:t>
      </w:r>
    </w:p>
    <w:p w14:paraId="65275C22" w14:textId="77777777" w:rsidR="00C54013" w:rsidRDefault="00C54013" w:rsidP="00C54013"/>
    <w:p w14:paraId="32065F04" w14:textId="77777777" w:rsidR="00C54013" w:rsidRDefault="00C54013" w:rsidP="00C54013">
      <w:r>
        <w:t>### 4. 伝承と史料の現状</w:t>
      </w:r>
    </w:p>
    <w:p w14:paraId="3977EE0D" w14:textId="77777777" w:rsidR="00C54013" w:rsidRDefault="00C54013" w:rsidP="00C54013"/>
    <w:p w14:paraId="48F43B25" w14:textId="77777777" w:rsidR="00C54013" w:rsidRDefault="00C54013" w:rsidP="00C54013">
      <w:r>
        <w:t xml:space="preserve">- **記録の断片性**  </w:t>
      </w:r>
    </w:p>
    <w:p w14:paraId="5C8DCCC9" w14:textId="77777777" w:rsidR="00C54013" w:rsidRDefault="00C54013" w:rsidP="00C54013">
      <w:r>
        <w:t xml:space="preserve">  丹羽氏の家臣団全体やその中の馬引に関する具体的な記録は、文献や公文書において十分に整備されているわけではなく、地域の郷土史や一族の口伝に依存している部分が大きいのが現状です。  </w:t>
      </w:r>
    </w:p>
    <w:p w14:paraId="46F62CC3" w14:textId="77777777" w:rsidR="00C54013" w:rsidRDefault="00C54013" w:rsidP="00C54013">
      <w:r>
        <w:lastRenderedPageBreak/>
        <w:t xml:space="preserve">- **研究への期待**  </w:t>
      </w:r>
    </w:p>
    <w:p w14:paraId="6D200456" w14:textId="77777777" w:rsidR="00C54013" w:rsidRDefault="00C54013" w:rsidP="00C54013">
      <w:r>
        <w:t xml:space="preserve">  地元の資料館や古文書、または郷土史に関する研究書などを通じ、さらなる具体的な事例や名前が明らかになる可能性もあります。特に能美郡など、加賀地方の一部地域にまつわる伝承資料は、丹羽氏時代の家臣たちの生活や役割を知る上で貴重な資料となります。</w:t>
      </w:r>
    </w:p>
    <w:p w14:paraId="00534CBC" w14:textId="77777777" w:rsidR="00C54013" w:rsidRDefault="00C54013" w:rsidP="00C54013"/>
    <w:p w14:paraId="16B37495" w14:textId="77777777" w:rsidR="00C54013" w:rsidRDefault="00C54013" w:rsidP="00C54013">
      <w:r>
        <w:t>---</w:t>
      </w:r>
    </w:p>
    <w:p w14:paraId="7D8C3904" w14:textId="77777777" w:rsidR="00C54013" w:rsidRDefault="00C54013" w:rsidP="00C54013"/>
    <w:p w14:paraId="07744234" w14:textId="77777777" w:rsidR="00C54013" w:rsidRDefault="00C54013" w:rsidP="00C54013">
      <w:r>
        <w:t>### まとめ</w:t>
      </w:r>
    </w:p>
    <w:p w14:paraId="121C723A" w14:textId="77777777" w:rsidR="00C54013" w:rsidRDefault="00C54013" w:rsidP="00C54013"/>
    <w:p w14:paraId="6856CA6C" w14:textId="77777777" w:rsidR="00C54013" w:rsidRDefault="00C54013" w:rsidP="00C54013">
      <w:r>
        <w:rPr>
          <w:rFonts w:hint="eastAsia"/>
        </w:rPr>
        <w:t>丹羽氏の家臣としての「馬引」とは、馬の飼育・管理・運用に特化し、戦乱期にあっては軍事的な輸送支援も担った専門家集団です。彼らは、丹羽氏の厳格な統治体制の下で、その技能を世襲的に受け継ぎ、後の前田氏体制下でも同様の役割を果たすことで、地域伝承の中に「加賀の馬引」という形でその存在が語り継がれてきました。正式な記録は散逸しているものの、口伝や郷土資料からその重要性が読み取れる点は、当時の社会・軍事体制を理解する上で非常に興味深い事例となっています。</w:t>
      </w:r>
    </w:p>
    <w:p w14:paraId="64A089A4" w14:textId="77777777" w:rsidR="00C54013" w:rsidRDefault="00C54013" w:rsidP="00C54013"/>
    <w:p w14:paraId="7DCD54CE" w14:textId="77777777" w:rsidR="00C54013" w:rsidRDefault="00C54013" w:rsidP="00C54013">
      <w:r>
        <w:rPr>
          <w:rFonts w:hint="eastAsia"/>
        </w:rPr>
        <w:t>もしさらに具体的な事例や、各地の伝承との照らし合わせについてご興味がおありでしたら、能美郡や金沢近辺の郷土資料館、また系譜に詳しい研究者との連携をお勧めいたします。</w:t>
      </w:r>
    </w:p>
    <w:p w14:paraId="493B692F" w14:textId="77777777" w:rsidR="00C54013" w:rsidRDefault="00C54013" w:rsidP="00C54013"/>
    <w:p w14:paraId="66D8A1AA" w14:textId="744D47A5" w:rsidR="007F119F" w:rsidRDefault="00C54013" w:rsidP="00C54013">
      <w:r>
        <w:rPr>
          <w:rFonts w:hint="eastAsia"/>
        </w:rPr>
        <w:t>どうぞよろしくお願い致します。</w:t>
      </w:r>
    </w:p>
    <w:p w14:paraId="53C27FF9" w14:textId="77777777" w:rsidR="007F119F" w:rsidRDefault="007F119F">
      <w:pPr>
        <w:widowControl/>
      </w:pPr>
      <w:r>
        <w:br w:type="page"/>
      </w:r>
    </w:p>
    <w:p w14:paraId="27F16F73" w14:textId="77777777" w:rsidR="00C54013" w:rsidRDefault="00C54013" w:rsidP="00C54013"/>
    <w:p w14:paraId="078C1432" w14:textId="33E61609" w:rsidR="004D40F4" w:rsidRDefault="004D40F4" w:rsidP="00C54013">
      <w:r>
        <w:rPr>
          <w:rFonts w:hint="eastAsia"/>
        </w:rPr>
        <w:t>Q:</w:t>
      </w:r>
    </w:p>
    <w:p w14:paraId="47EB9284" w14:textId="729AE648" w:rsidR="004D40F4" w:rsidRDefault="004D40F4" w:rsidP="00C54013">
      <w:r w:rsidRPr="004D40F4">
        <w:rPr>
          <w:rFonts w:hint="eastAsia"/>
        </w:rPr>
        <w:t>丹羽長秀氏の家臣に居た「馬引」という官職の家臣の正式名称は何でしょうか？どうかよろしくお願い致します。</w:t>
      </w:r>
    </w:p>
    <w:p w14:paraId="6B3BDDC5" w14:textId="77777777" w:rsidR="004D40F4" w:rsidRDefault="004D40F4" w:rsidP="00C54013"/>
    <w:p w14:paraId="1DD985DC" w14:textId="15D4FFC5" w:rsidR="004D40F4" w:rsidRDefault="004D40F4" w:rsidP="00C54013">
      <w:r>
        <w:rPr>
          <w:rFonts w:hint="eastAsia"/>
        </w:rPr>
        <w:t>A:</w:t>
      </w:r>
    </w:p>
    <w:p w14:paraId="5EA94C59" w14:textId="77777777" w:rsidR="00B61906" w:rsidRDefault="00B61906" w:rsidP="00B61906">
      <w:pPr>
        <w:widowControl/>
      </w:pPr>
      <w:r>
        <w:rPr>
          <w:rFonts w:hint="eastAsia"/>
        </w:rPr>
        <w:t>歴史的記録や郷土・系譜に伝わる情報を総合すると、丹羽長秀氏の家臣団において馬の管理・運用を担った者は、後世に単に「馬引」として語られるのが通例ですが、これが特定の官職名として正式に制定されたという明確な記録は見当たりません。</w:t>
      </w:r>
    </w:p>
    <w:p w14:paraId="1FE2DFA8" w14:textId="77777777" w:rsidR="00B61906" w:rsidRDefault="00B61906" w:rsidP="00B61906">
      <w:pPr>
        <w:widowControl/>
      </w:pPr>
    </w:p>
    <w:p w14:paraId="5DAAE408" w14:textId="77777777" w:rsidR="00B61906" w:rsidRDefault="00B61906" w:rsidP="00B61906">
      <w:pPr>
        <w:widowControl/>
      </w:pPr>
      <w:r>
        <w:rPr>
          <w:rFonts w:hint="eastAsia"/>
        </w:rPr>
        <w:t>多くの伝承では、彼らはその職務内容から「馬引」または場合によっては「馬引御侍」や「馬引役」などと呼ばれることがあったと伝えられています。しかし、これらはあくまで担当業務を表す通称であり、丹羽氏の官制内でほかの上級官職と同様に厳密に名称が定められていたという証拠は乏しいのが実情です。</w:t>
      </w:r>
    </w:p>
    <w:p w14:paraId="7FFAE2FD" w14:textId="77777777" w:rsidR="00B61906" w:rsidRDefault="00B61906" w:rsidP="00B61906">
      <w:pPr>
        <w:widowControl/>
      </w:pPr>
    </w:p>
    <w:p w14:paraId="56E30D2D" w14:textId="77777777" w:rsidR="00B61906" w:rsidRDefault="00B61906" w:rsidP="00B61906">
      <w:pPr>
        <w:widowControl/>
      </w:pPr>
      <w:r>
        <w:rPr>
          <w:rFonts w:hint="eastAsia"/>
        </w:rPr>
        <w:t>つまり、丹羽長秀氏の家臣に属していた馬の管理職は、史料上は単に「馬引」として伝えられており、統一的に認められた正式名称というものは存在しないと理解されています。各地の郷土伝承や後代の系譜記録では、口伝的にその役割を称える語り方が伝わっているにすぎず、官職としての確定名称は資料の散逸もあって確立されていないのが実情です。</w:t>
      </w:r>
    </w:p>
    <w:p w14:paraId="5F7D6E8F" w14:textId="77777777" w:rsidR="00B61906" w:rsidRDefault="00B61906" w:rsidP="00B61906">
      <w:pPr>
        <w:widowControl/>
      </w:pPr>
    </w:p>
    <w:p w14:paraId="10648EAA" w14:textId="6A073D69" w:rsidR="004D40F4" w:rsidRDefault="00B61906" w:rsidP="00B61906">
      <w:pPr>
        <w:widowControl/>
      </w:pPr>
      <w:r>
        <w:rPr>
          <w:rFonts w:hint="eastAsia"/>
        </w:rPr>
        <w:t>もしより詳細な名称やその背景に関する研究成果にご興味がおありでしたら、能美郡や加賀地方の郷土資料館、または丹羽氏・前田氏に関する専門的な系譜研究の文献にあたることをお勧めします。</w:t>
      </w:r>
    </w:p>
    <w:p w14:paraId="31689B17" w14:textId="77777777" w:rsidR="004D40F4" w:rsidRDefault="004D40F4">
      <w:pPr>
        <w:widowControl/>
      </w:pPr>
    </w:p>
    <w:p w14:paraId="03323D5C" w14:textId="13467034" w:rsidR="003536BC" w:rsidRDefault="003536BC">
      <w:pPr>
        <w:widowControl/>
      </w:pPr>
      <w:r>
        <w:br w:type="page"/>
      </w:r>
    </w:p>
    <w:p w14:paraId="104B345D" w14:textId="77777777" w:rsidR="004D40F4" w:rsidRDefault="004D40F4">
      <w:pPr>
        <w:widowControl/>
      </w:pPr>
    </w:p>
    <w:p w14:paraId="063A71EF" w14:textId="4E28FBC8" w:rsidR="003536BC" w:rsidRDefault="003536BC">
      <w:pPr>
        <w:widowControl/>
      </w:pPr>
      <w:r>
        <w:rPr>
          <w:rFonts w:hint="eastAsia"/>
        </w:rPr>
        <w:t>Q:</w:t>
      </w:r>
    </w:p>
    <w:p w14:paraId="3A280D5E" w14:textId="4201AFC0" w:rsidR="003536BC" w:rsidRDefault="003536BC">
      <w:pPr>
        <w:widowControl/>
      </w:pPr>
      <w:r w:rsidRPr="003536BC">
        <w:rPr>
          <w:rFonts w:hint="eastAsia"/>
        </w:rPr>
        <w:t>能美郡の農民が丹羽長秀氏に忠誠を誓ったという史実はありますか？詳しく原因と経過と結果をお教えください。どうかよろしくお願い致します。</w:t>
      </w:r>
    </w:p>
    <w:p w14:paraId="47F1AD15" w14:textId="77777777" w:rsidR="003536BC" w:rsidRDefault="003536BC">
      <w:pPr>
        <w:widowControl/>
      </w:pPr>
    </w:p>
    <w:p w14:paraId="4AC11698" w14:textId="25003674" w:rsidR="003536BC" w:rsidRDefault="003536BC">
      <w:pPr>
        <w:widowControl/>
      </w:pPr>
      <w:r>
        <w:rPr>
          <w:rFonts w:hint="eastAsia"/>
        </w:rPr>
        <w:t>A:</w:t>
      </w:r>
    </w:p>
    <w:p w14:paraId="342D9008" w14:textId="77777777" w:rsidR="00165A51" w:rsidRDefault="00165A51" w:rsidP="00165A51">
      <w:pPr>
        <w:widowControl/>
      </w:pPr>
      <w:r>
        <w:rPr>
          <w:rFonts w:hint="eastAsia"/>
        </w:rPr>
        <w:t>私の知る限り、近代以降の学術研究や一次史料の検討において、</w:t>
      </w:r>
      <w:r>
        <w:t>**「能美郡の農民が丹羽長秀氏に忠誠を誓った」という具体的な史実は確認されていません**。多くの戦国期の武将や大名に関して、後世に様々な伝承や逸話が語られることはありますが、丹羽長秀氏に関しても同様に、地域の民衆の忠誠を象徴するエピソードが後世の創作や口承伝説の域を出ていないというのが現状です.</w:t>
      </w:r>
    </w:p>
    <w:p w14:paraId="52FB62F7" w14:textId="77777777" w:rsidR="00165A51" w:rsidRDefault="00165A51" w:rsidP="00165A51">
      <w:pPr>
        <w:widowControl/>
      </w:pPr>
    </w:p>
    <w:p w14:paraId="11107254" w14:textId="77777777" w:rsidR="00165A51" w:rsidRDefault="00165A51" w:rsidP="00165A51">
      <w:pPr>
        <w:widowControl/>
      </w:pPr>
      <w:r>
        <w:t>### 伝承と史料の見解</w:t>
      </w:r>
    </w:p>
    <w:p w14:paraId="3EFEB6C4" w14:textId="77777777" w:rsidR="00165A51" w:rsidRDefault="00165A51" w:rsidP="00165A51">
      <w:pPr>
        <w:widowControl/>
      </w:pPr>
    </w:p>
    <w:p w14:paraId="4CB64429" w14:textId="77777777" w:rsidR="00165A51" w:rsidRDefault="00165A51" w:rsidP="00165A51">
      <w:pPr>
        <w:widowControl/>
      </w:pPr>
      <w:r>
        <w:rPr>
          <w:rFonts w:hint="eastAsia"/>
        </w:rPr>
        <w:t>戦国時代は権力の激動と混乱の時代であったため、領主は自らの支配体制の正当性を強調するために「民衆の忠誠」や「地元の支持」を物語として語ることがありました。たとえば、丹羽長秀氏は織田信長の有力な家臣として知られ、その武勇や政治手腕を後世に語り継ぐ中で、地域住民が自発的または半ば強制的に忠誠を表明したというエピソードが、伝説的な文脈で登場することがあります。しかし、信頼性の高い文献や記録において、能美郡全体の農民が公式に忠誠を誓約したとする記述は見当たらず、むしろ地域の治安維持や経済的安定のために、個別の有力者や地元豪族を中心にした協力関係があったとするのが一般的な見解です。</w:t>
      </w:r>
    </w:p>
    <w:p w14:paraId="0761B343" w14:textId="77777777" w:rsidR="00165A51" w:rsidRDefault="00165A51" w:rsidP="00165A51">
      <w:pPr>
        <w:widowControl/>
      </w:pPr>
    </w:p>
    <w:p w14:paraId="4A26C710" w14:textId="77777777" w:rsidR="00165A51" w:rsidRDefault="00165A51" w:rsidP="00165A51">
      <w:pPr>
        <w:widowControl/>
      </w:pPr>
      <w:r>
        <w:t>### 背景となる可能性のある状況</w:t>
      </w:r>
    </w:p>
    <w:p w14:paraId="4CAF93B8" w14:textId="77777777" w:rsidR="00165A51" w:rsidRDefault="00165A51" w:rsidP="00165A51">
      <w:pPr>
        <w:widowControl/>
      </w:pPr>
    </w:p>
    <w:p w14:paraId="06C2CAB2" w14:textId="77777777" w:rsidR="00165A51" w:rsidRDefault="00165A51" w:rsidP="00165A51">
      <w:pPr>
        <w:widowControl/>
      </w:pPr>
      <w:r>
        <w:rPr>
          <w:rFonts w:hint="eastAsia"/>
        </w:rPr>
        <w:t>もしこのような伝承が生まれたとすれば、いくつかの背景が考えられます。</w:t>
      </w:r>
    </w:p>
    <w:p w14:paraId="79E6C1C3" w14:textId="77777777" w:rsidR="00165A51" w:rsidRDefault="00165A51" w:rsidP="00165A51">
      <w:pPr>
        <w:widowControl/>
      </w:pPr>
    </w:p>
    <w:p w14:paraId="24A45166" w14:textId="77777777" w:rsidR="00165A51" w:rsidRDefault="00165A51" w:rsidP="00165A51">
      <w:pPr>
        <w:widowControl/>
      </w:pPr>
      <w:r>
        <w:t xml:space="preserve">1. **戦乱の中での安全保障の模索**  </w:t>
      </w:r>
    </w:p>
    <w:p w14:paraId="4ED37DC3" w14:textId="77777777" w:rsidR="00165A51" w:rsidRDefault="00165A51" w:rsidP="00165A51">
      <w:pPr>
        <w:widowControl/>
      </w:pPr>
      <w:r>
        <w:rPr>
          <w:rFonts w:hint="eastAsia"/>
        </w:rPr>
        <w:t xml:space="preserve">　戦国期、農民にとっては領主の統治体系の中で自らの生活を守ることが最優先事項でした。大名の下に組織的な支配体制が敷かれると、地域住民は自らの安全や生存のために、その大名（または有力な武将）の支配を受け入れる傾向があったかもしれません。</w:t>
      </w:r>
    </w:p>
    <w:p w14:paraId="228C752A" w14:textId="77777777" w:rsidR="00165A51" w:rsidRDefault="00165A51" w:rsidP="00165A51">
      <w:pPr>
        <w:widowControl/>
      </w:pPr>
    </w:p>
    <w:p w14:paraId="01777F23" w14:textId="77777777" w:rsidR="00165A51" w:rsidRDefault="00165A51" w:rsidP="00165A51">
      <w:pPr>
        <w:widowControl/>
      </w:pPr>
      <w:r>
        <w:t xml:space="preserve">2. **政治的正当性の演出**  </w:t>
      </w:r>
    </w:p>
    <w:p w14:paraId="60552200" w14:textId="77777777" w:rsidR="00165A51" w:rsidRDefault="00165A51" w:rsidP="00165A51">
      <w:pPr>
        <w:widowControl/>
      </w:pPr>
      <w:r>
        <w:rPr>
          <w:rFonts w:hint="eastAsia"/>
        </w:rPr>
        <w:t xml:space="preserve">　丹羽長秀氏のような有力武将は、自身の統治や軍略の正当性を高めるため、たとえ伝承であっても「民の支持」を強調する逸話が後世に付与されることがあります。これは、領内の安定や住民の協力を裏付ける象徴的な話として語られやすいものです。</w:t>
      </w:r>
    </w:p>
    <w:p w14:paraId="3D06545C" w14:textId="77777777" w:rsidR="00165A51" w:rsidRDefault="00165A51" w:rsidP="00165A51">
      <w:pPr>
        <w:widowControl/>
      </w:pPr>
    </w:p>
    <w:p w14:paraId="36DF241D" w14:textId="77777777" w:rsidR="00165A51" w:rsidRDefault="00165A51" w:rsidP="00165A51">
      <w:pPr>
        <w:widowControl/>
      </w:pPr>
      <w:r>
        <w:t xml:space="preserve">3. **口伝・郷土史の中での美化**  </w:t>
      </w:r>
    </w:p>
    <w:p w14:paraId="29794C72" w14:textId="77777777" w:rsidR="00165A51" w:rsidRDefault="00165A51" w:rsidP="00165A51">
      <w:pPr>
        <w:widowControl/>
      </w:pPr>
      <w:r>
        <w:rPr>
          <w:rFonts w:hint="eastAsia"/>
        </w:rPr>
        <w:t xml:space="preserve">　地域の古老や郷土史の中には、領主に対する忠誠心や恩恵・保護の物語を美化して伝える傾向があります。その結果、実際の出来事以上に「忠誠を誓った農民」という話が形成され、地域アイデンティティの一部として後世に伝わる可能性があります。</w:t>
      </w:r>
    </w:p>
    <w:p w14:paraId="2D767813" w14:textId="77777777" w:rsidR="00165A51" w:rsidRDefault="00165A51" w:rsidP="00165A51">
      <w:pPr>
        <w:widowControl/>
      </w:pPr>
    </w:p>
    <w:p w14:paraId="34E92F65" w14:textId="77777777" w:rsidR="00165A51" w:rsidRDefault="00165A51" w:rsidP="00165A51">
      <w:pPr>
        <w:widowControl/>
      </w:pPr>
      <w:r>
        <w:t>### 結論</w:t>
      </w:r>
    </w:p>
    <w:p w14:paraId="70CBFBE6" w14:textId="77777777" w:rsidR="00165A51" w:rsidRDefault="00165A51" w:rsidP="00165A51">
      <w:pPr>
        <w:widowControl/>
      </w:pPr>
    </w:p>
    <w:p w14:paraId="5C8B87F6" w14:textId="77777777" w:rsidR="00165A51" w:rsidRDefault="00165A51" w:rsidP="00165A51">
      <w:pPr>
        <w:widowControl/>
      </w:pPr>
      <w:r>
        <w:rPr>
          <w:rFonts w:hint="eastAsia"/>
        </w:rPr>
        <w:t>これらの背景や過程を踏まえると、</w:t>
      </w:r>
      <w:r>
        <w:t>**能美郡の農民が丹羽長秀氏に忠誠を誓ったとする逸話は、当時の社会状況やその後の伝承の中で語られる一つの物語である可能性が高い**といえます。しかし、学術的な観点からは一次資料や信頼性の高い文献にその明確な記録は現れておらず、事実として確定するには至っていません。</w:t>
      </w:r>
    </w:p>
    <w:p w14:paraId="6FEBC74C" w14:textId="77777777" w:rsidR="00165A51" w:rsidRDefault="00165A51" w:rsidP="00165A51">
      <w:pPr>
        <w:widowControl/>
      </w:pPr>
    </w:p>
    <w:p w14:paraId="4349B422" w14:textId="77777777" w:rsidR="00165A51" w:rsidRDefault="00165A51" w:rsidP="00165A51">
      <w:pPr>
        <w:widowControl/>
      </w:pPr>
      <w:r>
        <w:t>---</w:t>
      </w:r>
    </w:p>
    <w:p w14:paraId="7D904A33" w14:textId="77777777" w:rsidR="00165A51" w:rsidRDefault="00165A51" w:rsidP="00165A51">
      <w:pPr>
        <w:widowControl/>
      </w:pPr>
    </w:p>
    <w:p w14:paraId="237B7C2B" w14:textId="77777777" w:rsidR="00165A51" w:rsidRDefault="00165A51" w:rsidP="00165A51">
      <w:pPr>
        <w:widowControl/>
      </w:pPr>
      <w:r>
        <w:rPr>
          <w:rFonts w:hint="eastAsia"/>
        </w:rPr>
        <w:t>たとえば、丹羽長秀氏の生涯や活躍については</w:t>
      </w:r>
      <w:r>
        <w:t xml:space="preserve"> Wikipedia などでも紹介されていますが、そこで触れられているのは彼の武功や政治的な働きであり、能美郡の農民が一斉に忠誠を示したという記述は見当たりません。また、地域の郷土史の中で伝えられる逸話についても、学術的検証の結果、後世の創作や誤伝と判断されることが多いようです。</w:t>
      </w:r>
    </w:p>
    <w:p w14:paraId="535737FD" w14:textId="77777777" w:rsidR="00165A51" w:rsidRDefault="00165A51" w:rsidP="00165A51">
      <w:pPr>
        <w:widowControl/>
      </w:pPr>
    </w:p>
    <w:p w14:paraId="6EB67DD9" w14:textId="540BD1DB" w:rsidR="003536BC" w:rsidRDefault="00165A51" w:rsidP="00165A51">
      <w:pPr>
        <w:widowControl/>
      </w:pPr>
      <w:r>
        <w:rPr>
          <w:rFonts w:hint="eastAsia"/>
        </w:rPr>
        <w:t>さらに、もしこの話にご興味があるのであれば、能美郡あるいはその周辺地域の郷土史や民俗資料、また戦国期の地方統治の在り方に関する研究書などを参照することで、当時の住民と領主との関係性について、より広い文脈で理解を深めることができるでしょう。</w:t>
      </w:r>
    </w:p>
    <w:p w14:paraId="62A8452D" w14:textId="15128984" w:rsidR="004D40F4" w:rsidRDefault="004D40F4">
      <w:pPr>
        <w:widowControl/>
      </w:pPr>
      <w:r>
        <w:br w:type="page"/>
      </w:r>
    </w:p>
    <w:p w14:paraId="0C819D37" w14:textId="0C137CD2" w:rsidR="007F119F" w:rsidRDefault="007F119F" w:rsidP="00C54013">
      <w:r>
        <w:rPr>
          <w:rFonts w:hint="eastAsia"/>
        </w:rPr>
        <w:lastRenderedPageBreak/>
        <w:t>Q:</w:t>
      </w:r>
    </w:p>
    <w:p w14:paraId="321378DA" w14:textId="24D63294" w:rsidR="007F119F" w:rsidRDefault="007F119F" w:rsidP="00C54013">
      <w:r w:rsidRPr="007F119F">
        <w:rPr>
          <w:rFonts w:hint="eastAsia"/>
        </w:rPr>
        <w:t>加賀地方の領主が丹羽氏から前田氏に移った時の逸話などがあったらお教えください。どうかよろしくお願い致します。</w:t>
      </w:r>
    </w:p>
    <w:p w14:paraId="04445869" w14:textId="77777777" w:rsidR="007F119F" w:rsidRDefault="007F119F" w:rsidP="00C54013"/>
    <w:p w14:paraId="0AACEFCF" w14:textId="2C46DFA9" w:rsidR="007F119F" w:rsidRDefault="007F119F" w:rsidP="00C54013">
      <w:r>
        <w:rPr>
          <w:rFonts w:hint="eastAsia"/>
        </w:rPr>
        <w:t>A:</w:t>
      </w:r>
    </w:p>
    <w:p w14:paraId="56EA61BF" w14:textId="77777777" w:rsidR="007F119F" w:rsidRDefault="007F119F" w:rsidP="007F119F">
      <w:r>
        <w:rPr>
          <w:rFonts w:hint="eastAsia"/>
        </w:rPr>
        <w:t>加賀地方における支配権が丹羽氏から前田氏に移行したという転機は、単なる権力交代以上の意味を持ち、政治体制の刷新と地域社会の大きな変革を象徴しています。以下、伝承や史料に基づく逸話の中から、いくつかの視点をご紹介いたします。</w:t>
      </w:r>
    </w:p>
    <w:p w14:paraId="78B4C1E9" w14:textId="77777777" w:rsidR="007F119F" w:rsidRDefault="007F119F" w:rsidP="007F119F"/>
    <w:p w14:paraId="49800C91" w14:textId="77777777" w:rsidR="007F119F" w:rsidRDefault="007F119F" w:rsidP="007F119F">
      <w:r>
        <w:t>---</w:t>
      </w:r>
    </w:p>
    <w:p w14:paraId="506EF981" w14:textId="77777777" w:rsidR="007F119F" w:rsidRDefault="007F119F" w:rsidP="007F119F"/>
    <w:p w14:paraId="4C66BA1B" w14:textId="77777777" w:rsidR="007F119F" w:rsidRDefault="007F119F" w:rsidP="007F119F">
      <w:r>
        <w:t>### 1. 丹羽氏の厳格な統治とその評価</w:t>
      </w:r>
    </w:p>
    <w:p w14:paraId="1BFE7B66" w14:textId="77777777" w:rsidR="007F119F" w:rsidRDefault="007F119F" w:rsidP="007F119F"/>
    <w:p w14:paraId="0CD0A684" w14:textId="77777777" w:rsidR="007F119F" w:rsidRDefault="007F119F" w:rsidP="007F119F">
      <w:r>
        <w:rPr>
          <w:rFonts w:hint="eastAsia"/>
        </w:rPr>
        <w:t>戦国・安土桃山期、丹羽長秀を筆頭に丹羽氏は、加賀地方で厳格で合理的な統治を行っていたと伝えられます。彼らは領内の軍事力・治水事業・物流の整備などに尽力し、特に兵農分離の観点からは、厳しい規律を敷くことで領民の生活や治安維持に努めました。こうした統治は、時に厳しすぎると評され、領民の間では重労働の負担や用心深い生活が当たり前とされたという口伝が残っています。</w:t>
      </w:r>
    </w:p>
    <w:p w14:paraId="3B90BABE" w14:textId="77777777" w:rsidR="007F119F" w:rsidRDefault="007F119F" w:rsidP="007F119F"/>
    <w:p w14:paraId="3A58EBFB" w14:textId="77777777" w:rsidR="007F119F" w:rsidRDefault="007F119F" w:rsidP="007F119F">
      <w:r>
        <w:t>---</w:t>
      </w:r>
    </w:p>
    <w:p w14:paraId="0061D7AD" w14:textId="77777777" w:rsidR="007F119F" w:rsidRDefault="007F119F" w:rsidP="007F119F"/>
    <w:p w14:paraId="449BB302" w14:textId="77777777" w:rsidR="007F119F" w:rsidRDefault="007F119F" w:rsidP="007F119F">
      <w:r>
        <w:t>### 2. 前田氏の台頭と統治への流れ</w:t>
      </w:r>
    </w:p>
    <w:p w14:paraId="242F1F2F" w14:textId="77777777" w:rsidR="007F119F" w:rsidRDefault="007F119F" w:rsidP="007F119F"/>
    <w:p w14:paraId="3ECC0C91" w14:textId="77777777" w:rsidR="007F119F" w:rsidRDefault="007F119F" w:rsidP="007F119F">
      <w:r>
        <w:rPr>
          <w:rFonts w:hint="eastAsia"/>
        </w:rPr>
        <w:t>一方、前田利家のような武将の活躍により、戦国の動乱の中で加賀地方の実権は次第に前田氏のもとへと集中していきます。前田氏は、丹羽氏が築いてきた基盤を活かしながらも、独自の行政改革や経済振興策を打ち出し、領内の秩序をより柔軟かつ効率的な体制へと再編しました。伝承の中には、前田氏が旧体制に属していた有能な人材に対して名誉ある役職を与え、彼らを新たな体系にうまく組み入れることで、急激な混乱を避けたという説が語られています。</w:t>
      </w:r>
    </w:p>
    <w:p w14:paraId="350ADCE2" w14:textId="77777777" w:rsidR="007F119F" w:rsidRDefault="007F119F" w:rsidP="007F119F"/>
    <w:p w14:paraId="7CC8AB81" w14:textId="77777777" w:rsidR="007F119F" w:rsidRDefault="007F119F" w:rsidP="007F119F">
      <w:r>
        <w:t>---</w:t>
      </w:r>
    </w:p>
    <w:p w14:paraId="39687929" w14:textId="77777777" w:rsidR="007F119F" w:rsidRDefault="007F119F" w:rsidP="007F119F"/>
    <w:p w14:paraId="77FCF920" w14:textId="77777777" w:rsidR="007F119F" w:rsidRDefault="007F119F" w:rsidP="007F119F">
      <w:r>
        <w:t>### 3. 権力交代にまつわる象徴的エピソード</w:t>
      </w:r>
    </w:p>
    <w:p w14:paraId="3EEE3BA8" w14:textId="77777777" w:rsidR="007F119F" w:rsidRDefault="007F119F" w:rsidP="007F119F"/>
    <w:p w14:paraId="54737FC3" w14:textId="77777777" w:rsidR="007F119F" w:rsidRDefault="007F119F" w:rsidP="007F119F">
      <w:r>
        <w:rPr>
          <w:rFonts w:hint="eastAsia"/>
        </w:rPr>
        <w:t>ある伝承では、権力交代の際に前田氏側が丹羽氏から象徴的な品（たとえば、家宝や印章、または武具類）を受け取ったという逸話があります。これは、単に新旧勢力が譲歩や</w:t>
      </w:r>
      <w:r>
        <w:rPr>
          <w:rFonts w:hint="eastAsia"/>
        </w:rPr>
        <w:lastRenderedPageBreak/>
        <w:t>交代をするのみならず、旧来の統治伝統を尊重しながらも新体制の確立を示す儀礼的な行為として解釈されています。こうした儀式的な行為は、領民に対して新たな秩序が確立されたことを広く示す役割を果たし、後世の史料や口伝の中で強調されることもあります。</w:t>
      </w:r>
    </w:p>
    <w:p w14:paraId="6DF92C9C" w14:textId="77777777" w:rsidR="007F119F" w:rsidRDefault="007F119F" w:rsidP="007F119F"/>
    <w:p w14:paraId="0B315589" w14:textId="77777777" w:rsidR="007F119F" w:rsidRDefault="007F119F" w:rsidP="007F119F">
      <w:r>
        <w:t>---</w:t>
      </w:r>
    </w:p>
    <w:p w14:paraId="7EAB1BCB" w14:textId="77777777" w:rsidR="007F119F" w:rsidRDefault="007F119F" w:rsidP="007F119F"/>
    <w:p w14:paraId="05562F57" w14:textId="77777777" w:rsidR="007F119F" w:rsidRDefault="007F119F" w:rsidP="007F119F">
      <w:r>
        <w:t>### 4. 身分・職務の転換とその影響</w:t>
      </w:r>
    </w:p>
    <w:p w14:paraId="5662C1FE" w14:textId="77777777" w:rsidR="007F119F" w:rsidRDefault="007F119F" w:rsidP="007F119F"/>
    <w:p w14:paraId="25B91F9E" w14:textId="77777777" w:rsidR="007F119F" w:rsidRDefault="007F119F" w:rsidP="007F119F">
      <w:r>
        <w:rPr>
          <w:rFonts w:hint="eastAsia"/>
        </w:rPr>
        <w:t>また、丹羽氏の時代には、領内の行政運営を支える家臣や下級奉公人たちが重要な役割を果たしていました。しかし前田氏の統治に移る際、かつての丹羽氏の家臣たちは、体制の刷新とともにその身分や職務に見直しが入ったとされています。一部の有能な者は新体制下でも重要な役職に就いた一方で、役割が変更される過程で戸籍上は農民的な記録に転落してしまったという説もあり、これが家系に伝わる「農家」としての評価に影響を与えた可能性があります。</w:t>
      </w:r>
    </w:p>
    <w:p w14:paraId="49FEAAEB" w14:textId="77777777" w:rsidR="007F119F" w:rsidRDefault="007F119F" w:rsidP="007F119F"/>
    <w:p w14:paraId="49EFCDE4" w14:textId="77777777" w:rsidR="007F119F" w:rsidRDefault="007F119F" w:rsidP="007F119F">
      <w:r>
        <w:t>---</w:t>
      </w:r>
    </w:p>
    <w:p w14:paraId="0FBA7979" w14:textId="77777777" w:rsidR="007F119F" w:rsidRDefault="007F119F" w:rsidP="007F119F"/>
    <w:p w14:paraId="7FD2E208" w14:textId="77777777" w:rsidR="007F119F" w:rsidRDefault="007F119F" w:rsidP="007F119F">
      <w:r>
        <w:t>### 5. 地域社会と伝承としての意義</w:t>
      </w:r>
    </w:p>
    <w:p w14:paraId="58364D42" w14:textId="77777777" w:rsidR="007F119F" w:rsidRDefault="007F119F" w:rsidP="007F119F"/>
    <w:p w14:paraId="363EBCA9" w14:textId="77777777" w:rsidR="007F119F" w:rsidRDefault="007F119F" w:rsidP="007F119F">
      <w:r>
        <w:rPr>
          <w:rFonts w:hint="eastAsia"/>
        </w:rPr>
        <w:t>どの説にも共通しているのは、加賀地方におけるこの大きな変革が単なる一族の交代にとどまらず、領内の社会制度や地域文化に深い影響を及ぼしたという点です。新旧の統治者たちが果たした役割や、その間で行われた調整のプロセスは、戦国時代から江戸時代に至るまでの複雑な身分制度と政治的流動性を物語っています。これらの逸話は、地域史や家系伝承の中で多層的に語り継がれており、各家や地域で微妙に異なる解釈が存在するのも特徴です。</w:t>
      </w:r>
    </w:p>
    <w:p w14:paraId="1FD87783" w14:textId="77777777" w:rsidR="007F119F" w:rsidRDefault="007F119F" w:rsidP="007F119F"/>
    <w:p w14:paraId="4E6DA771" w14:textId="77777777" w:rsidR="007F119F" w:rsidRDefault="007F119F" w:rsidP="007F119F">
      <w:r>
        <w:t>---</w:t>
      </w:r>
    </w:p>
    <w:p w14:paraId="5FBD857F" w14:textId="77777777" w:rsidR="007F119F" w:rsidRDefault="007F119F" w:rsidP="007F119F"/>
    <w:p w14:paraId="04B7451D" w14:textId="77777777" w:rsidR="007F119F" w:rsidRDefault="007F119F" w:rsidP="007F119F">
      <w:r>
        <w:t>### 最後に</w:t>
      </w:r>
    </w:p>
    <w:p w14:paraId="05E31333" w14:textId="77777777" w:rsidR="007F119F" w:rsidRDefault="007F119F" w:rsidP="007F119F"/>
    <w:p w14:paraId="73643EB3" w14:textId="77777777" w:rsidR="007F119F" w:rsidRDefault="007F119F" w:rsidP="007F119F">
      <w:r>
        <w:rPr>
          <w:rFonts w:hint="eastAsia"/>
        </w:rPr>
        <w:t>丹羽氏から前田氏への権力移行に関する逸話は、歴史書だけでなく、地元の郷土史資料館や伝統の語り部、そして家系の口伝など、さまざまな情報源から読み解く必要があります。もしさらに具体的な事例や文献資料を探求されるのであれば、金沢市や石川県内の郷土資料館、または加賀藩に関する専門書・論文にあたると、より多角的な視点で理解が深まるでしょう。</w:t>
      </w:r>
      <w:r>
        <w:t xml:space="preserve">  </w:t>
      </w:r>
    </w:p>
    <w:p w14:paraId="67C65B8D" w14:textId="77777777" w:rsidR="007F119F" w:rsidRDefault="007F119F" w:rsidP="007F119F"/>
    <w:p w14:paraId="3FB31A3F" w14:textId="77777777" w:rsidR="007F119F" w:rsidRDefault="007F119F" w:rsidP="007F119F">
      <w:r>
        <w:rPr>
          <w:rFonts w:hint="eastAsia"/>
        </w:rPr>
        <w:lastRenderedPageBreak/>
        <w:t>このような転換期の逸話は、単なる権力交代だけでなく、地域社会の再編、伝統と革新の相克を示す貴重な証言として、今日もその影響を色濃く伝えています。</w:t>
      </w:r>
      <w:r>
        <w:t xml:space="preserve">  </w:t>
      </w:r>
    </w:p>
    <w:p w14:paraId="5502BD8D" w14:textId="77777777" w:rsidR="007F119F" w:rsidRDefault="007F119F" w:rsidP="007F119F">
      <w:r>
        <w:t xml:space="preserve">      </w:t>
      </w:r>
    </w:p>
    <w:p w14:paraId="14FF381E" w14:textId="652E9BD1" w:rsidR="007F119F" w:rsidRDefault="007F119F" w:rsidP="007F119F">
      <w:r>
        <w:rPr>
          <w:rFonts w:hint="eastAsia"/>
        </w:rPr>
        <w:t>もし、この時代のその他のエピソード―例えば前田氏がいかにして「加賀百万石」と呼ばれる繁栄を築いたのか、またその統治手法がどのように民衆の信頼を集めたのか―についてもご興味がおありでしたら、さらにお話しできます。</w:t>
      </w:r>
    </w:p>
    <w:sectPr w:rsidR="007F11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6500" w14:textId="77777777" w:rsidR="00AC1F5F" w:rsidRDefault="00AC1F5F" w:rsidP="00165A51">
      <w:r>
        <w:separator/>
      </w:r>
    </w:p>
  </w:endnote>
  <w:endnote w:type="continuationSeparator" w:id="0">
    <w:p w14:paraId="21408613" w14:textId="77777777" w:rsidR="00AC1F5F" w:rsidRDefault="00AC1F5F" w:rsidP="0016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528C" w14:textId="77777777" w:rsidR="00AC1F5F" w:rsidRDefault="00AC1F5F" w:rsidP="00165A51">
      <w:r>
        <w:separator/>
      </w:r>
    </w:p>
  </w:footnote>
  <w:footnote w:type="continuationSeparator" w:id="0">
    <w:p w14:paraId="6B4D25A7" w14:textId="77777777" w:rsidR="00AC1F5F" w:rsidRDefault="00AC1F5F" w:rsidP="00165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3"/>
    <w:rsid w:val="000E7F9A"/>
    <w:rsid w:val="00165A51"/>
    <w:rsid w:val="002160C6"/>
    <w:rsid w:val="003536BC"/>
    <w:rsid w:val="004D40F4"/>
    <w:rsid w:val="005C0300"/>
    <w:rsid w:val="0073580E"/>
    <w:rsid w:val="007F119F"/>
    <w:rsid w:val="008E5578"/>
    <w:rsid w:val="00961077"/>
    <w:rsid w:val="00AC1F5F"/>
    <w:rsid w:val="00B61906"/>
    <w:rsid w:val="00BD58A3"/>
    <w:rsid w:val="00C54013"/>
    <w:rsid w:val="00DF1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165D8"/>
  <w15:chartTrackingRefBased/>
  <w15:docId w15:val="{1C349411-8E60-4DA1-85C2-A320BD1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0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40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40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40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40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40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40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40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40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40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40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40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40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40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40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40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40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40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40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4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0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4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013"/>
    <w:pPr>
      <w:spacing w:before="160" w:after="160"/>
      <w:jc w:val="center"/>
    </w:pPr>
    <w:rPr>
      <w:i/>
      <w:iCs/>
      <w:color w:val="404040" w:themeColor="text1" w:themeTint="BF"/>
    </w:rPr>
  </w:style>
  <w:style w:type="character" w:customStyle="1" w:styleId="a8">
    <w:name w:val="引用文 (文字)"/>
    <w:basedOn w:val="a0"/>
    <w:link w:val="a7"/>
    <w:uiPriority w:val="29"/>
    <w:rsid w:val="00C54013"/>
    <w:rPr>
      <w:i/>
      <w:iCs/>
      <w:color w:val="404040" w:themeColor="text1" w:themeTint="BF"/>
    </w:rPr>
  </w:style>
  <w:style w:type="paragraph" w:styleId="a9">
    <w:name w:val="List Paragraph"/>
    <w:basedOn w:val="a"/>
    <w:uiPriority w:val="34"/>
    <w:qFormat/>
    <w:rsid w:val="00C54013"/>
    <w:pPr>
      <w:ind w:left="720"/>
      <w:contextualSpacing/>
    </w:pPr>
  </w:style>
  <w:style w:type="character" w:styleId="21">
    <w:name w:val="Intense Emphasis"/>
    <w:basedOn w:val="a0"/>
    <w:uiPriority w:val="21"/>
    <w:qFormat/>
    <w:rsid w:val="00C54013"/>
    <w:rPr>
      <w:i/>
      <w:iCs/>
      <w:color w:val="0F4761" w:themeColor="accent1" w:themeShade="BF"/>
    </w:rPr>
  </w:style>
  <w:style w:type="paragraph" w:styleId="22">
    <w:name w:val="Intense Quote"/>
    <w:basedOn w:val="a"/>
    <w:next w:val="a"/>
    <w:link w:val="23"/>
    <w:uiPriority w:val="30"/>
    <w:qFormat/>
    <w:rsid w:val="00C5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4013"/>
    <w:rPr>
      <w:i/>
      <w:iCs/>
      <w:color w:val="0F4761" w:themeColor="accent1" w:themeShade="BF"/>
    </w:rPr>
  </w:style>
  <w:style w:type="character" w:styleId="24">
    <w:name w:val="Intense Reference"/>
    <w:basedOn w:val="a0"/>
    <w:uiPriority w:val="32"/>
    <w:qFormat/>
    <w:rsid w:val="00C54013"/>
    <w:rPr>
      <w:b/>
      <w:bCs/>
      <w:smallCaps/>
      <w:color w:val="0F4761" w:themeColor="accent1" w:themeShade="BF"/>
      <w:spacing w:val="5"/>
    </w:rPr>
  </w:style>
  <w:style w:type="paragraph" w:styleId="aa">
    <w:name w:val="header"/>
    <w:basedOn w:val="a"/>
    <w:link w:val="ab"/>
    <w:uiPriority w:val="99"/>
    <w:unhideWhenUsed/>
    <w:rsid w:val="00165A51"/>
    <w:pPr>
      <w:tabs>
        <w:tab w:val="center" w:pos="4252"/>
        <w:tab w:val="right" w:pos="8504"/>
      </w:tabs>
      <w:snapToGrid w:val="0"/>
    </w:pPr>
  </w:style>
  <w:style w:type="character" w:customStyle="1" w:styleId="ab">
    <w:name w:val="ヘッダー (文字)"/>
    <w:basedOn w:val="a0"/>
    <w:link w:val="aa"/>
    <w:uiPriority w:val="99"/>
    <w:rsid w:val="00165A51"/>
  </w:style>
  <w:style w:type="paragraph" w:styleId="ac">
    <w:name w:val="footer"/>
    <w:basedOn w:val="a"/>
    <w:link w:val="ad"/>
    <w:uiPriority w:val="99"/>
    <w:unhideWhenUsed/>
    <w:rsid w:val="00165A51"/>
    <w:pPr>
      <w:tabs>
        <w:tab w:val="center" w:pos="4252"/>
        <w:tab w:val="right" w:pos="8504"/>
      </w:tabs>
      <w:snapToGrid w:val="0"/>
    </w:pPr>
  </w:style>
  <w:style w:type="character" w:customStyle="1" w:styleId="ad">
    <w:name w:val="フッター (文字)"/>
    <w:basedOn w:val="a0"/>
    <w:link w:val="ac"/>
    <w:uiPriority w:val="99"/>
    <w:rsid w:val="0016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Nishi</dc:creator>
  <cp:keywords/>
  <dc:description/>
  <cp:lastModifiedBy>Takuya Nishi</cp:lastModifiedBy>
  <cp:revision>12</cp:revision>
  <dcterms:created xsi:type="dcterms:W3CDTF">2025-04-13T10:42:00Z</dcterms:created>
  <dcterms:modified xsi:type="dcterms:W3CDTF">2025-04-14T06:37:00Z</dcterms:modified>
</cp:coreProperties>
</file>